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DB" w:rsidRPr="00145AD7" w:rsidRDefault="00341EDB" w:rsidP="00341EDB">
      <w:pPr>
        <w:pStyle w:val="Web"/>
        <w:rPr>
          <w:b/>
          <w:sz w:val="28"/>
          <w:szCs w:val="28"/>
        </w:rPr>
      </w:pPr>
      <w:r w:rsidRPr="00145AD7">
        <w:rPr>
          <w:sz w:val="28"/>
          <w:szCs w:val="28"/>
        </w:rPr>
        <w:t xml:space="preserve">3. </w:t>
      </w:r>
      <w:r w:rsidRPr="00145AD7">
        <w:rPr>
          <w:b/>
          <w:sz w:val="28"/>
          <w:szCs w:val="28"/>
        </w:rPr>
        <w:t>Η παρ. 2 του άρθρου 108 του ν. 4610/2019 αντικαθίσταται ως εξής:</w:t>
      </w:r>
    </w:p>
    <w:p w:rsidR="00341EDB" w:rsidRPr="00145AD7" w:rsidRDefault="00341EDB" w:rsidP="00341EDB">
      <w:pPr>
        <w:pStyle w:val="Web"/>
        <w:rPr>
          <w:sz w:val="28"/>
          <w:szCs w:val="28"/>
        </w:rPr>
      </w:pPr>
      <w:r w:rsidRPr="00145AD7">
        <w:rPr>
          <w:sz w:val="28"/>
          <w:szCs w:val="28"/>
        </w:rPr>
        <w:t xml:space="preserve">«α) Κατ’ εξαίρεση, μαθητές που απουσιάζουν δικαιολογημένα από την εξέταση μαθήματος λόγω ασθενείας ή άλλου </w:t>
      </w:r>
      <w:proofErr w:type="spellStart"/>
      <w:r w:rsidRPr="00145AD7">
        <w:rPr>
          <w:sz w:val="28"/>
          <w:szCs w:val="28"/>
        </w:rPr>
        <w:t>αποχρώντος</w:t>
      </w:r>
      <w:proofErr w:type="spellEnd"/>
      <w:r w:rsidRPr="00145AD7">
        <w:rPr>
          <w:sz w:val="28"/>
          <w:szCs w:val="28"/>
        </w:rPr>
        <w:t xml:space="preserve"> λόγου, εξετάζονται άλλη ημέρα εντός της συγκεκριμένης κάθε φορά εξεταστικής περιόδου, την οποία ορίζει με απόφασή του ο Σύλλογος των διδασκόντων έπειτα από αίτηση του κηδεμόνα ή των μαθητών, εφόσον είναι ενήλικοι. Η ασθένεια βεβαιώνεται από ιατρική γνωμάτευση ή με υπεύθυνη δήλωση των κηδεμόνων των μαθητών ή των ιδίων των μαθητών, εφόσον είναι ενήλικοι. Οι διατάξεις των δύο προηγούμενων εδαφίων εφαρμόζονται και για τους μαθητές που αποχωρούν μετά την ανακοίνωση των θεμάτων της εξέτασης λόγω αιφνίδιας και εμφανούς ασθένειας, η οποία βεβαιώνεται από ιατρική γνωμάτευση ή με υπεύθυνη δήλωση των κηδεμόνων των μαθητών ή των ιδίων των μαθητών, εφόσον είναι ενήλικοι. </w:t>
      </w:r>
      <w:r w:rsidRPr="009266D8">
        <w:rPr>
          <w:b/>
          <w:sz w:val="28"/>
          <w:szCs w:val="28"/>
        </w:rPr>
        <w:t xml:space="preserve">Οι μαθητές που απουσιάζουν δικαιολογημένα </w:t>
      </w:r>
      <w:r w:rsidRPr="00145AD7">
        <w:rPr>
          <w:sz w:val="28"/>
          <w:szCs w:val="28"/>
        </w:rPr>
        <w:t xml:space="preserve">από την εξέταση μαθήματος λόγω ασθενείας ή άλλου </w:t>
      </w:r>
      <w:proofErr w:type="spellStart"/>
      <w:r w:rsidRPr="00145AD7">
        <w:rPr>
          <w:sz w:val="28"/>
          <w:szCs w:val="28"/>
        </w:rPr>
        <w:t>αποχρώντος</w:t>
      </w:r>
      <w:proofErr w:type="spellEnd"/>
      <w:r w:rsidRPr="00145AD7">
        <w:rPr>
          <w:sz w:val="28"/>
          <w:szCs w:val="28"/>
        </w:rPr>
        <w:t xml:space="preserve"> λόγου ή που αποχωρούν μετά την ανακοίνωση των θεμάτων της εξέτασης λόγω αιφνίδιας και εμφανούς ασθένειας</w:t>
      </w:r>
      <w:r w:rsidRPr="009266D8">
        <w:rPr>
          <w:b/>
          <w:sz w:val="28"/>
          <w:szCs w:val="28"/>
        </w:rPr>
        <w:t xml:space="preserve">, </w:t>
      </w:r>
      <w:r w:rsidRPr="009266D8">
        <w:rPr>
          <w:b/>
          <w:sz w:val="28"/>
          <w:szCs w:val="28"/>
          <w:u w:val="single"/>
        </w:rPr>
        <w:t>αν δεν προσέλθουν σε εξετάσεις μέχρι το τέλος της πρώτης εξεταστικής περιόδου</w:t>
      </w:r>
      <w:r w:rsidRPr="009266D8">
        <w:rPr>
          <w:b/>
          <w:sz w:val="28"/>
          <w:szCs w:val="28"/>
        </w:rPr>
        <w:t xml:space="preserve"> λόγω σοβαρών προβλημάτων υγείας ή σοβαρού κωλύματος που συνιστά ανωτέρα βία</w:t>
      </w:r>
      <w:r w:rsidRPr="00145AD7">
        <w:rPr>
          <w:sz w:val="28"/>
          <w:szCs w:val="28"/>
        </w:rPr>
        <w:t xml:space="preserve">, </w:t>
      </w:r>
      <w:r w:rsidRPr="009266D8">
        <w:rPr>
          <w:sz w:val="28"/>
          <w:szCs w:val="28"/>
          <w:u w:val="single"/>
        </w:rPr>
        <w:t xml:space="preserve">έχουν τη δυνατότητα, εφόσον είναι μαθητές της Γ΄ τάξεως του Λυκείου, να προσέλθουν για όσα μαθήματα δεν εξετάστηκαν στην ειδική εξεταστική περίοδο του δεύτερου δεκαπενθημέρου </w:t>
      </w:r>
      <w:r w:rsidRPr="00F932C2">
        <w:rPr>
          <w:sz w:val="28"/>
          <w:szCs w:val="28"/>
          <w:u w:val="single"/>
        </w:rPr>
        <w:t>του Ιουνίου</w:t>
      </w:r>
      <w:r w:rsidRPr="00F932C2">
        <w:rPr>
          <w:sz w:val="28"/>
          <w:szCs w:val="28"/>
        </w:rPr>
        <w:t xml:space="preserve"> ή, εφόσον το σοβαρό πρόβλημα υγείας διαρκεί </w:t>
      </w:r>
      <w:proofErr w:type="spellStart"/>
      <w:r w:rsidRPr="00F932C2">
        <w:rPr>
          <w:sz w:val="28"/>
          <w:szCs w:val="28"/>
        </w:rPr>
        <w:t>καθ΄</w:t>
      </w:r>
      <w:proofErr w:type="spellEnd"/>
      <w:r w:rsidRPr="00F932C2">
        <w:rPr>
          <w:sz w:val="28"/>
          <w:szCs w:val="28"/>
        </w:rPr>
        <w:t xml:space="preserve"> όλον τον μήνα Ιούνιο, στην ειδική εξεταστική περίοδο του Σεπτεμβρίου</w:t>
      </w:r>
      <w:r w:rsidRPr="009266D8">
        <w:rPr>
          <w:sz w:val="28"/>
          <w:szCs w:val="28"/>
          <w:u w:val="single"/>
        </w:rPr>
        <w:t>.</w:t>
      </w:r>
      <w:r w:rsidRPr="00145AD7">
        <w:rPr>
          <w:sz w:val="28"/>
          <w:szCs w:val="28"/>
        </w:rPr>
        <w:t xml:space="preserve"> Οι μαθητές των Α΄ και Β΄ τάξεων του Λυκείου, αν δεν προσέλθουν σε εξετάσεις μέχρι το τέλος της πρώτης εξεταστικής περιόδου λόγω σοβαρών προβλημάτων υγείας ή σοβαρού κωλύματος που συνιστά ανωτέρα βία, έχουν τη δυνατότητα να εξετασθούν στα μαθήματα αυτά άλλη ημέρα, την οποία ορίζει με απόφασή του ο Σύλλογος Διδασκόντων μέχρι την 30ή Ιουνίου, ή, εφόσον το σοβαρό πρόβλημα υγείας διαρκεί </w:t>
      </w:r>
      <w:proofErr w:type="spellStart"/>
      <w:r w:rsidRPr="00145AD7">
        <w:rPr>
          <w:sz w:val="28"/>
          <w:szCs w:val="28"/>
        </w:rPr>
        <w:t>καθ΄</w:t>
      </w:r>
      <w:proofErr w:type="spellEnd"/>
      <w:r w:rsidRPr="00145AD7">
        <w:rPr>
          <w:sz w:val="28"/>
          <w:szCs w:val="28"/>
        </w:rPr>
        <w:t xml:space="preserve"> όλον τον μήνα Ιούνιο, στην ειδική εξεταστική περίοδο του Σεπτεμβρίου. Το παραπάνω σοβαρό πρόβλημα υγείας βεβαιώνεται με δικαιολογητικά ασθενείας από κρατικό ή ιδιωτικό νοσοκομείο ή άλλο δημόσιο ή ιδιωτικό φορέα υγειονομικής περίθαλψης. Για τους μαθητές αυτούς, ο Σύλλογος Διδασκόντων δεν προβαίνει σε έκδοση αποτελέσματος μετά την πρώτη εξεταστική περίοδο για τους μαθητές των Α΄, Β΄ και Γ΄ τάξεων του Λυκείου, καθώς και μετά την ειδική εξεταστική περίοδο του Ιουνίου για τους μαθητές της Γ΄ τάξης του Λυκείου, εφόσον το πρόβλημα διαρκεί. Όσοι από τους μαθητές της Γ΄ τάξης του Λυκείου, εκτός από τα μαθήματα στα οποία δικαιολογημένα απουσίασαν, έχουν συγκεντρώσει σε ένα ή περισσότερα μαθήματα που έχουν εξετασθεί βαθμό ετήσιας επίδοσης μικρότερο του δέκα (10), μπορούν να προσέλθουν στις εξετάσεις της ειδικής εξεταστικής περιόδου </w:t>
      </w:r>
      <w:r w:rsidRPr="00145AD7">
        <w:rPr>
          <w:sz w:val="28"/>
          <w:szCs w:val="28"/>
        </w:rPr>
        <w:lastRenderedPageBreak/>
        <w:t xml:space="preserve">του δεύτερου δεκαπενθημέρου του Ιουνίου ή, εφόσον το σοβαρό πρόβλημα υγείας διαρκεί </w:t>
      </w:r>
      <w:proofErr w:type="spellStart"/>
      <w:r w:rsidRPr="00145AD7">
        <w:rPr>
          <w:sz w:val="28"/>
          <w:szCs w:val="28"/>
        </w:rPr>
        <w:t>καθ΄</w:t>
      </w:r>
      <w:proofErr w:type="spellEnd"/>
      <w:r w:rsidRPr="00145AD7">
        <w:rPr>
          <w:sz w:val="28"/>
          <w:szCs w:val="28"/>
        </w:rPr>
        <w:t xml:space="preserve"> όλον τον μήνα Ιούνιο, μπορούν να προσέλθουν στις εξετάσεις της ειδικής εξεταστικής περιόδου Σεπτεμβρίου για να εξετασθούν στα μαθήματα αυτά. Όσοι από τους μαθητές των Α΄ και Β΄ τάξεων του Λυκείου, εκτός από τα μαθήματα στα οποία δικαιολογημένα απουσίασαν, έχουν συγκεντρώσει σε ένα ή περισσότερα μαθήματα που έχουν ήδη εξετασθεί βαθμό ετήσιας επίδοσης μικρότερο του δέκα (10) μπορούν, εφόσον το σοβαρό πρόβλημα υγείας διαρκεί </w:t>
      </w:r>
      <w:proofErr w:type="spellStart"/>
      <w:r w:rsidRPr="00145AD7">
        <w:rPr>
          <w:sz w:val="28"/>
          <w:szCs w:val="28"/>
        </w:rPr>
        <w:t>καθ΄</w:t>
      </w:r>
      <w:proofErr w:type="spellEnd"/>
      <w:r w:rsidRPr="00145AD7">
        <w:rPr>
          <w:sz w:val="28"/>
          <w:szCs w:val="28"/>
        </w:rPr>
        <w:t xml:space="preserve"> όλον τον μήνα Ιούνιο, να προσέλθουν στις εξετάσεις της ειδικής εξεταστικής περιόδου Σεπτεμβρίου για να εξετασθούν στα μαθήματα αυτά. Στην περίπτωση αυτή, πρέπει οι μαθητές, αν είναι ενήλικοι, ή οι κηδεμόνες τους, να καταθέσουν υπεύθυνη δήλωση στον Διευθυντή του οικείου Λυκείου εντός τριών (3) ημερών από την έκδοση των αποτελεσμάτων.</w:t>
      </w:r>
    </w:p>
    <w:p w:rsidR="00341EDB" w:rsidRPr="00145AD7" w:rsidRDefault="00341EDB" w:rsidP="00341EDB">
      <w:pPr>
        <w:pStyle w:val="Web"/>
        <w:rPr>
          <w:sz w:val="28"/>
          <w:szCs w:val="28"/>
        </w:rPr>
      </w:pPr>
      <w:r w:rsidRPr="00145AD7">
        <w:rPr>
          <w:sz w:val="28"/>
          <w:szCs w:val="28"/>
        </w:rPr>
        <w:t>β) Στην υπεύθυνη δήλωση αναγράφεται ρητά η ειδική εξεταστική περίοδος του Ιουνίου ή του Σεπτεμβρίου στην οποία εξετάζεται ο μαθητής. Οι μαθητές εξετάζονται στα μαθήματα της Ομάδας Α΄ που δικαιολογημένα απουσίασαν, στα μαθήματα της Ομάδας Α΄ που εξετάστηκαν και συγκέντρωσαν βαθμό ετήσιας επίδοσης μικρότερο του δέκα (10), καθώς και στα μαθήματα της Ομάδας Β΄ που συγκέντρωσαν βαθμό ετήσιας επίδοσης μικρότερο του δέκα (10). Οι μαθητές που απουσιάζουν αδικαιολόγητα ή προσέρχονται μετά την ανακοίνωση των θεμάτων στις ανωτέρω εξετάσεις ή στην ειδική εξεταστική περίοδο του Ιουνίου ή του Σεπτεμβρίου, δεν γίνονται δεκτοί σε αυτές ή αυτήν και βαθμολογούνται από τον Σύλλογο Διδασκόντων με τον κατώτερο βαθμό μηδέν (0).</w:t>
      </w:r>
    </w:p>
    <w:p w:rsidR="008F4708" w:rsidRPr="00145AD7" w:rsidRDefault="008F4708">
      <w:pPr>
        <w:rPr>
          <w:sz w:val="28"/>
          <w:szCs w:val="28"/>
        </w:rPr>
      </w:pPr>
    </w:p>
    <w:p w:rsidR="00145AD7" w:rsidRPr="00145AD7" w:rsidRDefault="00145AD7">
      <w:pPr>
        <w:rPr>
          <w:sz w:val="28"/>
          <w:szCs w:val="28"/>
        </w:rPr>
      </w:pPr>
    </w:p>
    <w:p w:rsidR="00145AD7" w:rsidRPr="00145AD7" w:rsidRDefault="00145AD7">
      <w:pPr>
        <w:rPr>
          <w:sz w:val="28"/>
          <w:szCs w:val="28"/>
        </w:rPr>
      </w:pPr>
    </w:p>
    <w:sectPr w:rsidR="00145AD7" w:rsidRPr="00145AD7" w:rsidSect="008F47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341EDB"/>
    <w:rsid w:val="00145AD7"/>
    <w:rsid w:val="00170F65"/>
    <w:rsid w:val="0025191A"/>
    <w:rsid w:val="002D01EB"/>
    <w:rsid w:val="00341EDB"/>
    <w:rsid w:val="008F4708"/>
    <w:rsid w:val="009163D7"/>
    <w:rsid w:val="009266D8"/>
    <w:rsid w:val="00947F31"/>
    <w:rsid w:val="00B95255"/>
    <w:rsid w:val="00C147AC"/>
    <w:rsid w:val="00E74127"/>
    <w:rsid w:val="00F932C2"/>
    <w:rsid w:val="00FE512F"/>
    <w:rsid w:val="00FE51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7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41ED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430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3645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2</cp:revision>
  <cp:lastPrinted>2024-05-21T08:15:00Z</cp:lastPrinted>
  <dcterms:created xsi:type="dcterms:W3CDTF">2024-05-21T08:27:00Z</dcterms:created>
  <dcterms:modified xsi:type="dcterms:W3CDTF">2024-05-21T08:27:00Z</dcterms:modified>
</cp:coreProperties>
</file>